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C3B" w:rsidRDefault="00ED1C3B" w:rsidP="0014177A">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9020175" cy="6560437"/>
            <wp:effectExtent l="19050" t="0" r="9525" b="0"/>
            <wp:docPr id="2" name="Рисунок 1" descr="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jpg"/>
                    <pic:cNvPicPr/>
                  </pic:nvPicPr>
                  <pic:blipFill>
                    <a:blip r:embed="rId5" cstate="print"/>
                    <a:stretch>
                      <a:fillRect/>
                    </a:stretch>
                  </pic:blipFill>
                  <pic:spPr>
                    <a:xfrm>
                      <a:off x="0" y="0"/>
                      <a:ext cx="9020175" cy="6560437"/>
                    </a:xfrm>
                    <a:prstGeom prst="rect">
                      <a:avLst/>
                    </a:prstGeom>
                  </pic:spPr>
                </pic:pic>
              </a:graphicData>
            </a:graphic>
          </wp:inline>
        </w:drawing>
      </w:r>
    </w:p>
    <w:p w:rsidR="0014177A" w:rsidRPr="0014177A" w:rsidRDefault="0014177A" w:rsidP="0014177A">
      <w:pPr>
        <w:pStyle w:val="a3"/>
        <w:numPr>
          <w:ilvl w:val="0"/>
          <w:numId w:val="2"/>
        </w:numPr>
        <w:jc w:val="center"/>
        <w:rPr>
          <w:rFonts w:ascii="Times New Roman" w:hAnsi="Times New Roman" w:cs="Times New Roman"/>
          <w:b/>
          <w:sz w:val="24"/>
          <w:szCs w:val="24"/>
        </w:rPr>
      </w:pPr>
      <w:r w:rsidRPr="0014177A">
        <w:rPr>
          <w:rFonts w:ascii="Times New Roman" w:hAnsi="Times New Roman" w:cs="Times New Roman"/>
          <w:b/>
          <w:sz w:val="24"/>
          <w:szCs w:val="24"/>
        </w:rPr>
        <w:lastRenderedPageBreak/>
        <w:t>Пояснительная записка</w:t>
      </w:r>
    </w:p>
    <w:p w:rsidR="00192C7F" w:rsidRPr="0014177A" w:rsidRDefault="0014177A" w:rsidP="0014177A">
      <w:pPr>
        <w:jc w:val="both"/>
        <w:rPr>
          <w:rFonts w:ascii="Times New Roman" w:hAnsi="Times New Roman" w:cs="Times New Roman"/>
          <w:sz w:val="24"/>
          <w:szCs w:val="24"/>
        </w:rPr>
      </w:pPr>
      <w:r w:rsidRPr="0014177A">
        <w:rPr>
          <w:rFonts w:ascii="Times New Roman" w:hAnsi="Times New Roman" w:cs="Times New Roman"/>
          <w:sz w:val="24"/>
          <w:szCs w:val="24"/>
        </w:rPr>
        <w:t xml:space="preserve">Рабочая программа по химии для 8-9 классов разработана на основе Федерального государственного образовательного стандарта основного общего образования (далее - ФГОС ООО), с учётом Примерной основной образовательной программы основного общего образования (далее – ООП ООО), Основной образовательной программы основного общего образования МАОУ «СОШ №3», Положения о рабочей программе учебного предмета (курса). Цель реализации основной образовательной программы основного общего образования — обеспечение выполнения требований Стандарта: ориентация образовательного процесса на достижение планируемых результатов (предметных, метапредметных, личностных) освоения ООП ООО. В результате изучения курса химия обучающиеся на уровне основного общего образования: - овладеют важнейшими знаниями об основных понятиях и законах химии, химической символикой; - овладеют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 приобретут познавательный интерес в процессе проведения химического эксперимента, самостоятельного приобретения знаний в соответствии с возникающими жизненными потребностями; - получат представление к химии как к одному из фундаментальных компонентов естествознания и элементу общечеловеческой культуры; - научатся применять полученные знания и умения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окружающее среде; - подготовятся к осознанному и ответственному выбору жизненного и профессионального пути, самостоятельно ставить цели и определять пути их достижения, использовать приобретенный в школе опыт в реальной жизни, за рамками учебного процесса; - научатся понимать о позитивной роли химии в жизни современного общества, необходимости химически грамотного отношения к своему здоровью и окружающей среде. Достижение поставленной цели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 становление и развитие личности в её индивидуальности, самобытности, уникальности и неповторимости; - обеспечение преемственности основного общего и среднего общего образования; -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 - обеспечение доступности получения качественного основного общего образования; -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w:t>
      </w:r>
      <w:r w:rsidRPr="0014177A">
        <w:rPr>
          <w:rFonts w:ascii="Times New Roman" w:hAnsi="Times New Roman" w:cs="Times New Roman"/>
          <w:sz w:val="24"/>
          <w:szCs w:val="24"/>
        </w:rPr>
        <w:lastRenderedPageBreak/>
        <w:t xml:space="preserve">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образовательном процессе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(населённого пункта, района, города). В соответствии с учебным планом школы на 2018-2019 учебный год рабочая программа рассчитана на 138 часов в 8-9 классах: 8 класс – 35 учебные недели (70 ч), 9 класс – 34 учебные недели (68 ч) Реализация рабочей программы обеспечивается завершенной предметной линией учебников «Химия» под редакцией Рудзитис Г.Е. и др. Рудзитис Г.Е., Химия. Учебник: 8 класс. – М: Просвещение, 2018. Рудзитис Г.Е., Химия. Учебник: 9 класс. – М: Просвещение, 2018. II. Планируемые результаты изучения учебного предмета, курса. Выпускник при получении основного общего образования научится: -характеризовать основные методы познания: наблюдение, измерение, эксперимент; -описывать свойства твердых, жидких, газообразных веществ, выделяя их существенные признаки; -раскрывать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-раскрывать смысл законов сохранения массы веществ, постоянства состава, атомномолекулярной теории; -различать химические и физические явления; -называть химические элементы; -определять состав веществ по их формулам; -определять валентность атома элемента в соединениях; -определять тип химических реакций; -называть признаки и условия протекания химических реакций; -выявлять признаки, свидетельствующие о протекании химической реакции при выполнении химического опыта; -составлять формулы бинарных соединений; -составлять уравнения химических реакций; -соблюдать правила безопасной работы при проведении опытов; -пользоваться лабораторным оборудованием и посудой; -вычислять относительную молекулярную и молярную массы веществ; -вычислять массовую долю химического элемента по формуле соединения; -вычислять количество, объем или массу вещества по количеству, объему, массе реагентов или продуктов реакции; -характеризовать физические и химические свойства простых веществ: кислорода и водорода; -получать, собирать кислород и водород; -распознавать опытным путем газообразные вещества: кислород, водород; -раскрывать смысл закона Авогадро; -раскрывать смысл понятий «тепловой эффект реакции», «молярный объем»; -характеризовать физические и химические свойства воды; -раскрывать смысл понятия «раствор»; -вычислять массовую долю растворенного вещества в растворе; -приготовлять растворы с определенной массовой долей растворенного вещества;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 -определять принадлежность веществ к определенному классу соединений; -составлять формулы неорганических соединений изученных классов; -проводить опыты, подтверждающие химические свойства изученных классов неорганических веществ; -распознавать опытным путем растворы кислот и щелочей по изменению окраски индикатора; -характеризовать взаимосвязь между классами неорганических соединений; -раскрывать смысл Периодического закона Д.И. Менделеева; -объяснять физический смысл атомного (порядкового) номера химического элемента, номеров группы и периода в периодической системе Д.И. Менделеева; -объяснять закономерности изменения строения атомов, свойств элементов в пределах малых периодов и главных подгрупп;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-составлять схемы строения атомов первых 20 элементов периодической системы Д.И. Менделеева; -раскрывать смысл понятий: «химическая связь», «электроотрицательность»; -характеризовать зависимость физических свойств веществ от типа кристаллической решетки; -определять вид химической связи в неорганических соединениях; -изображать схемы строения молекул веществ, образованных разными видами химических связей;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-определять степень окисления атома элемента в соединении; -раскрывать смысл теории электролитической диссоциации; -составлять уравнения электролитической диссоциации кислот, щелочей, солей; -объяснять сущность процесса электролитической диссоциации и реакций ионного обмена; -составлять полные и сокращенные ионные уравнения реакции обмена; -определять возможность протекания реакций ионного обмена; -проводить реакции, подтверждающие качественный состав различных веществ; -определять окислитель и восстановитель; -составлять уравнения окислительно-восстановительных реакций; -называть факторы, влияющие на скорость химической реакции; -классифицировать химические реакции по различным признакам; -характеризовать взаимосвязь между составом, строением и свойствами неметаллов; -проводить опыты по получению, собиранию и изучению химических свойств газообразных веществ: углекислого газа, аммиака; -распознавать опытным путем газообразные вещества: углекислый газ и аммиак; -характеризовать взаимосвязь между составом, строением и свойствами металлов;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-оценивать влияние химического загрязнения окружающей среды на организм человека; -грамотно обращаться с веществами в повседневной жизни -определять возможность протекания реакций некоторых представителей органических веществ с кислородом, водородом, металлами, основаниями, галогенами. Выпускник при получении основного общего образования получит возможность научиться: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молекулярные и полные ионные уравнения по сокращенным ионным уравнениям;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-составлять уравнения реакций, соответствующих последовательности превращений неорганических веществ различных классов; -выдвигать и проверять экспериментально гипотезы о результатах воздействия различных факторов на изменение скорости химической реакции; -использовать приобретенные знания для экологически грамотного поведения в окружающей среде; -использовать приобретенные ключевые компетенции при выполнении проектов и учебноисследовательских задач по изучению свойств, способов получения и </w:t>
      </w:r>
      <w:r w:rsidRPr="0014177A">
        <w:rPr>
          <w:rFonts w:ascii="Times New Roman" w:hAnsi="Times New Roman" w:cs="Times New Roman"/>
          <w:sz w:val="24"/>
          <w:szCs w:val="24"/>
        </w:rPr>
        <w:lastRenderedPageBreak/>
        <w:t xml:space="preserve">распознавания веществ; -объективно оценивать информацию о веществах и химических процессах; -критически относиться к псевдонаучной информации, недобросовестной рекламе в средствах массовой информации; -осознавать значение теоретических знаний по химии для практической деятельности человека; -создавать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 Личностные, метапредметные результаты освоения учебного предмета, курса (за 2 года обучения). Результаты изучения предмета Личностные результаты обучения в основной школе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Основные личностные результаты обучения химии: — знание и понимание: основных исторических событий, связанных с развитием химии; достижений в области химии и культурных традиций своей страны (в том числе научных); общемировых достижений в области химии; основных принципов и правил отношения к природе; основ здорового образа жизни и здоровьесберегающих технологий; правил поведения в чрезвычайных ситуациях, связанных с воздействием различных веществ; основных прав и обязанностей гражданина (в том числе обучающегося), связанных с личностным, профессиональным и жизненным самоопределением; социальной значимости и содержания профессий, связанных с химией; — чувство гордостиза российскую химическую науку и достижения ученых; уважение и принятие достижений химии; любовь и бережное отношение к природе; уважение и учет мнений окружающих к личным достижениям в изучении химии; — признаниеценности собственного здоровья и здоровья окружающих людей; необходимости самовыражения, самореализации, социального признания; — осознаниестепени готовности к самостоятельным поступкам и действиям, ответственности за их результаты; — проявление экологического сознания, доброжелательности, доверия и внимательности к людям, готовности к сотрудничеству; инициативы и любознательности в изучении веществ и процессов; убежденности в необходимости разумного использования достижений науки и технологий; — умениеустанавливать связи между целью изучения химии и тем, для чего это нужно; строить жизненные и профессиональные планы с учетом успешности изучения химии и собственных приоритетов. Метапредметные результаты обучения в основной школе состоят из освоенных обучающимися межпредметных понятий и универсальных учебных действий (регулятивные, познавательные, коммуникативные), способности их использования в учебной, познавательной и социальной практике, самостоятельности планирования и осуществления учебной деятельности и организации учебного сотрудничества с педагогами и сверстниками, к проектированию и построению индивидуальной образовательной траектории. Основные метапредметные результаты обучения химии: — использованиеразличных источников химической информации; получение такой информации, ее анализ, подготовка на основе этого анализа информационного продукта и его презентация; — применениеосновных методов познания (наблюдения, эксперимента, моделирования, измерения и т. д.) для изучения химических объектов; — использованиеосновных логических операций (анализа, синтеза, сравнения, обобщения, доказательства, систематизации, классификации и др.) при изучении химических объектов; — </w:t>
      </w:r>
      <w:r w:rsidRPr="0014177A">
        <w:rPr>
          <w:rFonts w:ascii="Times New Roman" w:hAnsi="Times New Roman" w:cs="Times New Roman"/>
          <w:sz w:val="24"/>
          <w:szCs w:val="24"/>
        </w:rPr>
        <w:lastRenderedPageBreak/>
        <w:t xml:space="preserve">формулированиевыводов и умозаключений из наблюдений и изученных химических закономерностей; — прогнозированиесвойств веществ на основе знания их состава и строения, а также установления аналогии; — формулированиеидей, гипотез и путей проверки их истинности; — определениецелей и задач учебной и исследовательской деятельности и путей их достижения; — раскрытиепричинно-следственных связей между составом, строением, свойствами, применением, нахождением в природе и получением важнейших химических веществ; — аргументациясобственной позиции и ее корректировка в ходе дискуссии по материалам химического содержания. Планируемые предметные результаты изучения учебного предмета Химия по годам обучения 8 класс Выпускник на базовом уровне научится: - характеризовать основные методы познания: наблюдение, измерение, эксперимент; - описывать свойства твердых, жидких, газообразных веществ, выделяя их существенные признаки; - 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 раскрывать смысл законов сохранения массы веществ, постоянства состава, атомномолекулярной теории; - различать химические и физические явления; - называть химические элементы; - определять состав веществ по их формулам; -определять валентность атома элемента в соединениях; - определять тип химических реакций; - называть признаки и условия протекания химических реакций; - выявлять признаки, свидетельствующие о протекании химической реакции при выполнении химического опыта; - составлять формулы бинарных соединений; - составлять уравнения химических реакций; - соблюдать правила безопасной работы при проведении опытов; - пользоваться лабораторным оборудованием; - вычислять относительную молекулярную и молярную массы веществ; - вычислять массовую долю химического элемента по формуле соединения; - вычислять количество, объем или массу вещества по количеству, объему, массе реагентов или продуктов реакции; - характеризовать физические и химические свойства простых веществ: кислорода и водорода; - получать, собирать кислород и водород; -распознавать опытным путем газообразные вещества: кислород, водород; - раскрывать смысл закона Авогадро; - раскрывать смысл понятий «тепловой эффект реакции», «молярный объем»; характеризовать физические и химические свойства воды; - раскрывать смысл понятия «раствор»; -вычислять массовую долю растворенного вещества в растворе; - приготовлять растворы с определенной массовой долей растворенного вещества; -называть соединения изученных классов неорганичских веществ; - характеризовать физические и химические свойства основных классов неорганических веществ: оксидов, кислот, оснований, солей; - определять принадлежность веществ к определенному классу соединений; - составлять формулы неорганических соединений изученных классов; - проводить опыты, подтверждающие химические свойства изученных классов неорганических веществ; - распознавать опытным путем растворы кислот и щелочей по изменению окраски индикатора; - характеризовать взаимосвязь между классами неорганических соединений; - раскрывать смысл Периодического закона Д.И. Менделеева; - обяснять физический смысл атомного (порядкового) номера химического элемента, номеров группы и периода в периодической системе Д-.И. Менделеева; - объяснять закономерности изменения строения атомов, свойств элементов в пределах малых периодов;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 составлять схемы строения атомов первых 20 элементов периодической системы Д.И. </w:t>
      </w:r>
      <w:r w:rsidRPr="0014177A">
        <w:rPr>
          <w:rFonts w:ascii="Times New Roman" w:hAnsi="Times New Roman" w:cs="Times New Roman"/>
          <w:sz w:val="24"/>
          <w:szCs w:val="24"/>
        </w:rPr>
        <w:lastRenderedPageBreak/>
        <w:t xml:space="preserve">Менделеева; - раскрывать смысл понятий: «химическая связь», «электроотрицательность»; - характеризовать зависимость физических свойств веществ от типа кристаллической решетки; -определять вид химической связи в неорганических соединениях; - изображать схемы строения молекул веществ, образованных разными видами химических связей; 9 класс -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 определять степень окисления атома элемента в соединении; - раскрывать смысл теории электролитической диссоциации; - составлять уравнения электролитической диссоциации кислот, щелочей, солей; - объяснять сущность процесса электролитической диссоциации и реакций ионного обмена; - составлять полные и сокращенные ионные уравнения реакции обмена; - определять возможность протекания реакций ионног о обмена; - проводить реакции, подтверждающие качественный состав различных веществ; - определять окислитель и восстановитель; - составлять уравнения окислительно-восстановительных реакций; - называть факторы, влияющие на скорость химической реакции; - классифицировать химические реакции по различным признакам; - характеризовать взаимосвязь между составом, строением и свойствами неметаллов; - проводить опыты по получению, собиранию и изучению химических свойств газообразных веществ: углекислого газа, аммиака; - распознавать опытным путем газообразные вещества: углекислый газ и аммиак; - характеризовать взаимосвязь между составом, строением и свойствами металлов; -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 оценивать влияние химического загрязнения окружающей среды на организм человека; - грамотно обращаться с веществами в повседневной жизни - определять возможность протекания реакций некоторых представителей органических веществ с кислородом, водородом, металлами, основаниями, галогенами. Выпускник получит возможность научиться: - 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 характеризовать вещества по составу, строению и свойствам, устанавливать причинноследственные связи между данными характеристиками вещества; - составлять молекулярные и полные ионные уравнения по сокращенным ионным уравнениям; -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 составлять уравнения реакций, соответствующих последовательности превращений неорганических веществ различных классов; - выдвигать и проверять экспериментально гипотезы о результатах воздействия различных факторов на изменение скорости химической реакции; - использовать приобретенные знания для экологически грамотного поведения в окружающей среде; -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 объективно оценивать информацию о веществах и химических процессах; - критически относиться к псевдонаучной информации, недобросовестной рекламе в средствах массовой информации; - осознавать значение теоретических знаний по химии для практической деятельности человека; - 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 III. Содержание учебного предмета «Химия» В системе естественнонаучного образования химия как учебный предмет занимает важное место в познании </w:t>
      </w:r>
      <w:r w:rsidRPr="0014177A">
        <w:rPr>
          <w:rFonts w:ascii="Times New Roman" w:hAnsi="Times New Roman" w:cs="Times New Roman"/>
          <w:sz w:val="24"/>
          <w:szCs w:val="24"/>
        </w:rPr>
        <w:lastRenderedPageBreak/>
        <w:t xml:space="preserve">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Программа по химии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иматериалов. 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Первоначальные химические понятия 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Кислород. Водород 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 Вода. Растворы 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 Основные классы неорганических соединений 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w:t>
      </w:r>
      <w:r w:rsidRPr="0014177A">
        <w:rPr>
          <w:rFonts w:ascii="Times New Roman" w:hAnsi="Times New Roman" w:cs="Times New Roman"/>
          <w:sz w:val="24"/>
          <w:szCs w:val="24"/>
        </w:rPr>
        <w:lastRenderedPageBreak/>
        <w:t xml:space="preserve">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Строение атома. Периодический закон и периодическая система химических элементов Д.И. Менделеева 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Строение веществ. Химическая связь 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 Химические реакции 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Неметаллы IV – VII групп и их соединения 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 Металлы и их соединения 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w:t>
      </w:r>
      <w:r w:rsidRPr="0014177A">
        <w:rPr>
          <w:rFonts w:ascii="Times New Roman" w:hAnsi="Times New Roman" w:cs="Times New Roman"/>
          <w:sz w:val="24"/>
          <w:szCs w:val="24"/>
        </w:rPr>
        <w:lastRenderedPageBreak/>
        <w:t xml:space="preserve">алюминия. Железо. Соединения железа и их свойства: оксиды, гидроксиды и соли железа (II и III). Первоначальные сведения об органических веществах 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 Типы расчетных задач: 1. Вычисление массовой доли химического элемента по формуле соединения. Установление простейшей формулы вещества по массовым долям химических элементов. 2. Вычисления по химическим уравнениям количества, объема, массы вещества по количеству, объему, массе реагентов или продуктов реакции. 3. Расчет массовой доли растворенного вещества в растворе. Примерные темы практических работ: 1. Лабораторное оборудование и приемы обращения с ним. Правила безопасной работы в химической лаборатории. 2. Очистка загрязненной поваренной соли. 3. Признаки протекания химических реакций. 4. Получение кислорода и изучение его свойств. 5.Получение водорода и изучение его свойств. 6.Приготовление растворов с определенной массовой долей растворенного вещества. 7.Решение экспериментальных задач по теме «Основные классы неорганических соединений». 8.Реакции ионного обмена. 9. Качественные реакции на ионы в растворе. 10.Получение аммиака и изучение его свойств. 11.Получение углекислого газа и изучение его свойств. 12.Решение экспериментальных задач по теме «Неметаллы IV – VII групп и их соединений». 13. Решение экспериментальных задач по теме «Металлы и их соединения». Распределение содержания по классам: 8 класс. Раздел 1. Основные понятия химии (уровень атомно-молекулярных представлений) Предмет химии. Химия как часть естествознания. Вещества и их свойства. Чистые вещества и смеси. Методы познания в химии: наблюдение, эксперимент. Приемы безопасно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 Атомы,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постоянства 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 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 Атомно – молекулярное учение. Закон сохранения массы веществ. Жизнь и деятельность М.В. Ломоносова. Химические уравнения. Типы химических реакций. Кислород.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w:t>
      </w:r>
      <w:r w:rsidRPr="0014177A">
        <w:rPr>
          <w:rFonts w:ascii="Times New Roman" w:hAnsi="Times New Roman" w:cs="Times New Roman"/>
          <w:sz w:val="24"/>
          <w:szCs w:val="24"/>
        </w:rPr>
        <w:lastRenderedPageBreak/>
        <w:t>водорода. 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 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 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 Демонстрации. Ознакомление с образцами простых и сложных веществ. Способы очистки веществ: кристаллизация, дистилляция, хроматография. Опыты, подтверждающие закон сохранения массы веществ. Получение и собирание кислорода методом вытеснения воздуха и воды. Определение состава воздуха. Коллекция нефти, каменного угля и продуктов их переработки. Получение водорода в аппарате Кипа, проверка водорода на чистоту, горение водорода, собирание водорода методом вытеснения воздуха и воды. Анализ воды. Синтез воды. Знакомство с образцами оксидов, кислот, оснований и солей. Нейтрализация щёлочи кислотой в присутствии индикатора. Лабораторные опыты. Рассмотрение веществ с различными физическими свойствами. Разделение смеси с помощью магнита. Примеры физических и химических явлений. Реакции, иллюстрирующие основные признаки характерных реакции. Разложение основного карбоната меди (II). Реакция замещения меди железом. Ознакомление с образцами оксидов. Взаимодействие водорода с оксидом меди (II). Опыты, подтверждающие химические свойства кислот, оснований. Практические работы  Правила техники безопасности при работе в химическом кабинете.</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Ознакомление с лабораторным оборудованием.  Очистка загрязнённой поваренной соли.</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Получение и свойства кислорода</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Получение водорода и изучение его свойств.</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Приготовление растворов солей с определённой массовой долей растворённого</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вещества.  Решение экспериментальных задач по теме «Основные классы неорганических</w:t>
      </w:r>
      <w:r w:rsidRPr="0014177A">
        <w:rPr>
          <w:rFonts w:ascii="Times New Roman" w:hAnsi="Times New Roman" w:cs="Times New Roman"/>
          <w:sz w:val="24"/>
          <w:szCs w:val="24"/>
        </w:rPr>
        <w:sym w:font="Symbol" w:char="F0B7"/>
      </w:r>
      <w:r w:rsidRPr="0014177A">
        <w:rPr>
          <w:rFonts w:ascii="Times New Roman" w:hAnsi="Times New Roman" w:cs="Times New Roman"/>
          <w:sz w:val="24"/>
          <w:szCs w:val="24"/>
        </w:rPr>
        <w:t xml:space="preserve"> соединений». Расчетные задачи: 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 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 Объёмные отношения газов при химических реакциях. 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 Раздел 2. Периодический закон и периодическая система химических элементов Д.И. Менделеева. Строение атома. Первые попытки классификации химических элементов. Понятие о группах сходных элементов. Естественные семейства щелочных металлов и галогенов. Благородные газы. Периодический закон Д.И.Менделеева. Периодическая система как естественно – научное классификация </w:t>
      </w:r>
      <w:r w:rsidRPr="0014177A">
        <w:rPr>
          <w:rFonts w:ascii="Times New Roman" w:hAnsi="Times New Roman" w:cs="Times New Roman"/>
          <w:sz w:val="24"/>
          <w:szCs w:val="24"/>
        </w:rPr>
        <w:lastRenderedPageBreak/>
        <w:t xml:space="preserve">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и Б- группы, периоды. Физический смысл порядкового элемента, номера периода, номера группы (для элементов А-групп). 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 Значение периодического закона. Научные достижения Д.И.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Д.И. Менделеева. Демонстрации: Физические свойства щелочных металлов. Взаимодействие оксидов натрия, магния, фосфора, серы с водой, исследование свойств полученных продуктов. Взаимодействие натрия и калия с водой. Физические свойства галогенов. Взаимодействие алюминия с хлором, бромом и йодом. Раздел 3. 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 Демонстрации: Сопоставление физико-химических свойств соединений с ковалентными и ионными связями. 9 класс. Раздел 1. 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 -восстановительных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Расчеты по термохимическим уравнениям. Скорость химических реакций. Факторы, влияющие на скорость химическтх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Электролитическая диссоциация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реакций. Понятие о гидролизе солей. Демонстрации: Примеры экзо- и эндотермических реакций. Взаимодействие цинка с соляной и уксусной кислотой. Взаимодействие гранулированного цинка и цинковой пыли с соляной кислотой. Взаимодействие оксида меди (II) с серной кислотой разной концентрации при разных температурах. Горение угля в концентрированной азотной кислоте. Горение серы в расплавленной селитре. Испытание растворов веществ на электрическую проводимость. Движение ионов в электрическом поле. Практические работы: Изучение влияния условий проведения химической реакции на её скорость. Решение экспериментальных задач по теме «Свойства кислот, солей и оснований как электролитов» Лабораторные опыты: Реакции обмена между растворами электролитов Расчетные задачи: Вычисления по термохимическим уравнениям реакций. Раздел 2. Многообразие веществ. Неметаллы. Галогены. Положение в периодической системе химических элементов, строение их атомов. </w:t>
      </w:r>
      <w:r w:rsidRPr="0014177A">
        <w:rPr>
          <w:rFonts w:ascii="Times New Roman" w:hAnsi="Times New Roman" w:cs="Times New Roman"/>
          <w:sz w:val="24"/>
          <w:szCs w:val="24"/>
        </w:rPr>
        <w:lastRenderedPageBreak/>
        <w:t xml:space="preserve">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Солянная кислота и её соли. Качественная реакция на хлорид-ионы. Распознавание хлоридов, бромидов, иодидов. 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(IV). Физические и химические свойства. Применение. Сернистая кислота и ее соли. Качественная реакция на сульфит-ионы. Оксид серы (VI).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 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 Фосфор. Аллотропия фосфора. Физические и химические свойства фосфора. Оксид фосфора (V). Ортофосфорная кислота и ее соли. Фосфорные удобрения. 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 Кремний. Оксид кремния (4). Кремниевая кислота и ее соли. Стекло. Цемент. 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устранения. Алюминий.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алюминия. Железо. Положение железа в периодической системе, строение его атома. Нахождение в природе. Физические и химические свойства железа. Важнейшие соединения железа: оксиды, гидроксиды и соли железа (II) и железа (III). Качественные реакции на ионы. Демонстрации: Физические свойства галогенов. Получение хлороводорода и растворение его в воде. Аллотропные модификации серы. Образцы природных сульфидов и сульфатов. Получение аммиака и его растворение в воде. Ознакомление с образцами природных нитратов, фосфатов Модели кристаллических решёток алмаза и графита. Знакомство с образцами природных карбонатов и силикатов Знакомство с образцами важнейших соединений натрия, калия, природных соединений кальция, рудами железа, соединениями алюминия. Взаимодействие щелочных, щелочноземельных металлов и алюминия с водой. Сжигание железа в кислороде и хлоре. Практические работы: Получение соляной кислоты и изучение её свойств. Решение экспериментальных задач по теме «Кислород и сера» Получение аммиака и изучение его свойств. Получение оксида углерода (IV) и </w:t>
      </w:r>
      <w:r w:rsidRPr="0014177A">
        <w:rPr>
          <w:rFonts w:ascii="Times New Roman" w:hAnsi="Times New Roman" w:cs="Times New Roman"/>
          <w:sz w:val="24"/>
          <w:szCs w:val="24"/>
        </w:rPr>
        <w:lastRenderedPageBreak/>
        <w:t xml:space="preserve">изучение его свойств. Распознавание карбонатов. Решение экспериментальных задач по теме «Металлы и их соединения». Лабораторные опыты: Вытеснение галогенами друг друга из растворов их соединений. Качественные реакции сульфид-, сульфит- и сульфат- ионов в растворе. Ознакомление с образцами серы и её природными соединениями. Взаимодействие солей аммония со щелочами. Качественные реакции на карбонат- и силикат- ионы. Качественная реакция на углекислый газ. Изучение образцов металлов. Взаимодействие металлов с растворами солей. Ознакомление со свойствами и превращениями карбонатов и гидрокарбонатов. Получение гидроксида алюминия и взаимодействие его с кислотами и щелочами. Качественные реакции на ионы Fe2+ и Fe3+ Расчетные задачи: Вычисления по химическим уравнениям массы, объёма или количества вещества одного из продуктов реакции по массе исходного вещества, объёму или количеству вещества, содержащего определённую долю примесей. Раздел 3. Краткий обзор важнейших органических веществ. 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 Демонстрации: Модели молекул органических соединений. Горение углеводородов и обнаружение продуктов их горения. Качественная реакция на этилен. Получение этилена. Растворение этилового спирта в воде. Растворение глицерина в воде. Получение и свойства уксусной кислоты. Исследование свойств жиров: растворимость в воде и органических растворителях. Качественные реакции на глюкозу и крахмал. Ознакомление с образцами изделий из полиэтилена, полипропилена, поливинилхлорида. Практические работы сгруппированы в блоки — химические практикумы, которые служат не только средством закрепления умений и навыков, но также и средством контроля за качеством их сформированности. IV. Тематическое планирование с указанием количества часов, отводимое на освоение каждой темы. 8 КЛАСС № Тема раздела Количество часов 1. Первоначальные химические понятия 21 2. Кислород. Горение 5 3. Водород 3 4. Вода. Растворы 8 5. Количественные отношения в химии 5 6. Важнейшие классы неорганических соединений 12 7. Периодический закон и строение атома 7 8. Строение вещества. Химическая связь 7 9. Резервное время 2 Итого: 70 9 КЛАСС № Название раздела Количество часов 1 Повторение основных вопросов курса химии 8 класса. 5 2 Раздел 1. Теория электролитической диссоциации 13 3 Раздел 2. Подгруппа кислорода. 5 4 Раздел 3. Основные закономерности химических реакций 6 5 Раздел 4. Подгруппа азота 14 6 Раздел 5. Подгруппа углерода 5 7 Раздел 6. Общие свойства металлов 3 8 Раздел 7. Металлы главных подгрупп I –III групп ПСХЭ Д.И. Менделеева 5 9 Тема 8: Железо – элемент </w:t>
      </w:r>
      <w:r w:rsidRPr="0014177A">
        <w:rPr>
          <w:rFonts w:ascii="Times New Roman" w:hAnsi="Times New Roman" w:cs="Times New Roman"/>
          <w:sz w:val="24"/>
          <w:szCs w:val="24"/>
        </w:rPr>
        <w:lastRenderedPageBreak/>
        <w:t>побочной подгруппы 8 группы ПСХЭ 3 10 Раздел 9. Промышленные способы получения металлов 2 11 Раздел 10. Органические соединения 6 Резервное время 1 Итого: 68</w:t>
      </w:r>
    </w:p>
    <w:sectPr w:rsidR="00192C7F" w:rsidRPr="0014177A" w:rsidSect="0014177A">
      <w:pgSz w:w="16839" w:h="11907" w:orient="landscape" w:code="9"/>
      <w:pgMar w:top="1134" w:right="850" w:bottom="1134" w:left="1701" w:header="720" w:footer="289" w:gutter="0"/>
      <w:cols w:space="708"/>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42514"/>
    <w:multiLevelType w:val="hybridMultilevel"/>
    <w:tmpl w:val="B3AE8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ED6228"/>
    <w:multiLevelType w:val="hybridMultilevel"/>
    <w:tmpl w:val="141E2B22"/>
    <w:lvl w:ilvl="0" w:tplc="153AB2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299"/>
  <w:displayHorizontalDrawingGridEvery w:val="2"/>
  <w:characterSpacingControl w:val="doNotCompress"/>
  <w:compat/>
  <w:rsids>
    <w:rsidRoot w:val="0014177A"/>
    <w:rsid w:val="0014177A"/>
    <w:rsid w:val="00192C7F"/>
    <w:rsid w:val="0099306E"/>
    <w:rsid w:val="00DA397A"/>
    <w:rsid w:val="00ED1C3B"/>
    <w:rsid w:val="00F26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7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77A"/>
    <w:pPr>
      <w:ind w:left="720"/>
      <w:contextualSpacing/>
    </w:pPr>
  </w:style>
  <w:style w:type="paragraph" w:styleId="a4">
    <w:name w:val="Balloon Text"/>
    <w:basedOn w:val="a"/>
    <w:link w:val="a5"/>
    <w:uiPriority w:val="99"/>
    <w:semiHidden/>
    <w:unhideWhenUsed/>
    <w:rsid w:val="00ED1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1C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7172</Words>
  <Characters>40885</Characters>
  <Application>Microsoft Office Word</Application>
  <DocSecurity>0</DocSecurity>
  <Lines>340</Lines>
  <Paragraphs>95</Paragraphs>
  <ScaleCrop>false</ScaleCrop>
  <Company/>
  <LinksUpToDate>false</LinksUpToDate>
  <CharactersWithSpaces>47962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Пользователь</cp:lastModifiedBy>
  <cp:revision>3</cp:revision>
  <cp:lastPrinted>2023-05-04T09:58:00Z</cp:lastPrinted>
  <dcterms:created xsi:type="dcterms:W3CDTF">2023-05-04T09:51:00Z</dcterms:created>
  <dcterms:modified xsi:type="dcterms:W3CDTF">2023-05-04T10:11:00Z</dcterms:modified>
</cp:coreProperties>
</file>